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left"/>
        <w:rPr>
          <w:sz w:val="16"/>
          <w:szCs w:val="16"/>
        </w:rPr>
      </w:pPr>
      <w:r w:rsidDel="00000000" w:rsidR="00000000" w:rsidRPr="00000000">
        <w:rPr>
          <w:sz w:val="40"/>
          <w:szCs w:val="40"/>
          <w:rtl w:val="0"/>
        </w:rPr>
        <w:t xml:space="preserve">                </w:t>
      </w:r>
      <w:r w:rsidDel="00000000" w:rsidR="00000000" w:rsidRPr="00000000">
        <w:rPr>
          <w:sz w:val="40"/>
          <w:szCs w:val="40"/>
          <w:u w:val="single"/>
          <w:rtl w:val="0"/>
        </w:rPr>
        <w:t xml:space="preserve">Arbeidsplan for 8.klasse uke 17.</w:t>
      </w:r>
      <w:r w:rsidDel="00000000" w:rsidR="00000000" w:rsidRPr="00000000">
        <w:rPr>
          <w:sz w:val="40"/>
          <w:szCs w:val="40"/>
          <w:rtl w:val="0"/>
        </w:rPr>
        <w:t xml:space="preserve"> </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tbl>
      <w:tblPr>
        <w:tblStyle w:val="Table1"/>
        <w:tblW w:w="9945.0" w:type="dxa"/>
        <w:jc w:val="left"/>
        <w:tblInd w:w="-8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1845"/>
        <w:gridCol w:w="3105"/>
        <w:gridCol w:w="2070"/>
        <w:gridCol w:w="2070"/>
        <w:tblGridChange w:id="0">
          <w:tblGrid>
            <w:gridCol w:w="855"/>
            <w:gridCol w:w="1845"/>
            <w:gridCol w:w="3105"/>
            <w:gridCol w:w="2070"/>
            <w:gridCol w:w="2070"/>
          </w:tblGrid>
        </w:tblGridChange>
      </w:tblGrid>
      <w:tr>
        <w:trPr>
          <w:cantSplit w:val="0"/>
          <w:tblHeader w:val="0"/>
        </w:trPr>
        <w:tc>
          <w:tcPr>
            <w:shd w:fill="e6e6e6" w:val="clear"/>
          </w:tcPr>
          <w:p w:rsidR="00000000" w:rsidDel="00000000" w:rsidP="00000000" w:rsidRDefault="00000000" w:rsidRPr="00000000" w14:paraId="00000003">
            <w:pPr>
              <w:rPr>
                <w:sz w:val="18"/>
                <w:szCs w:val="18"/>
              </w:rPr>
            </w:pPr>
            <w:r w:rsidDel="00000000" w:rsidR="00000000" w:rsidRPr="00000000">
              <w:rPr>
                <w:sz w:val="18"/>
                <w:szCs w:val="18"/>
                <w:rtl w:val="0"/>
              </w:rPr>
              <w:t xml:space="preserve">FAG</w:t>
            </w:r>
          </w:p>
        </w:tc>
        <w:tc>
          <w:tcPr>
            <w:shd w:fill="e6e6e6" w:val="clear"/>
          </w:tcPr>
          <w:p w:rsidR="00000000" w:rsidDel="00000000" w:rsidP="00000000" w:rsidRDefault="00000000" w:rsidRPr="00000000" w14:paraId="00000004">
            <w:pPr>
              <w:rPr>
                <w:sz w:val="18"/>
                <w:szCs w:val="18"/>
              </w:rPr>
            </w:pPr>
            <w:r w:rsidDel="00000000" w:rsidR="00000000" w:rsidRPr="00000000">
              <w:rPr>
                <w:sz w:val="18"/>
                <w:szCs w:val="18"/>
                <w:rtl w:val="0"/>
              </w:rPr>
              <w:t xml:space="preserve">Ukens læringsmål:</w:t>
            </w:r>
          </w:p>
        </w:tc>
        <w:tc>
          <w:tcPr>
            <w:shd w:fill="e6e6e6" w:val="clear"/>
          </w:tcPr>
          <w:p w:rsidR="00000000" w:rsidDel="00000000" w:rsidP="00000000" w:rsidRDefault="00000000" w:rsidRPr="00000000" w14:paraId="00000005">
            <w:pPr>
              <w:rPr>
                <w:sz w:val="18"/>
                <w:szCs w:val="18"/>
              </w:rPr>
            </w:pPr>
            <w:r w:rsidDel="00000000" w:rsidR="00000000" w:rsidRPr="00000000">
              <w:rPr>
                <w:sz w:val="18"/>
                <w:szCs w:val="18"/>
                <w:rtl w:val="0"/>
              </w:rPr>
              <w:t xml:space="preserve">Lærestoff:</w:t>
            </w:r>
          </w:p>
        </w:tc>
        <w:tc>
          <w:tcPr>
            <w:shd w:fill="e6e6e6" w:val="clear"/>
          </w:tcPr>
          <w:p w:rsidR="00000000" w:rsidDel="00000000" w:rsidP="00000000" w:rsidRDefault="00000000" w:rsidRPr="00000000" w14:paraId="00000006">
            <w:pPr>
              <w:rPr>
                <w:sz w:val="18"/>
                <w:szCs w:val="18"/>
              </w:rPr>
            </w:pPr>
            <w:r w:rsidDel="00000000" w:rsidR="00000000" w:rsidRPr="00000000">
              <w:rPr>
                <w:sz w:val="18"/>
                <w:szCs w:val="18"/>
                <w:rtl w:val="0"/>
              </w:rPr>
              <w:t xml:space="preserve">Begrep</w:t>
            </w:r>
          </w:p>
        </w:tc>
        <w:tc>
          <w:tcPr>
            <w:shd w:fill="e6e6e6" w:val="clear"/>
          </w:tcPr>
          <w:p w:rsidR="00000000" w:rsidDel="00000000" w:rsidP="00000000" w:rsidRDefault="00000000" w:rsidRPr="00000000" w14:paraId="00000007">
            <w:pPr>
              <w:rPr>
                <w:sz w:val="18"/>
                <w:szCs w:val="18"/>
              </w:rPr>
            </w:pPr>
            <w:r w:rsidDel="00000000" w:rsidR="00000000" w:rsidRPr="00000000">
              <w:rPr>
                <w:sz w:val="18"/>
                <w:szCs w:val="18"/>
                <w:rtl w:val="0"/>
              </w:rPr>
              <w:t xml:space="preserve">Arbeidsmåter/prøver/innlevering/vurdering:</w:t>
            </w:r>
          </w:p>
        </w:tc>
      </w:tr>
      <w:tr>
        <w:trPr>
          <w:cantSplit w:val="0"/>
          <w:tblHeader w:val="0"/>
        </w:trPr>
        <w:tc>
          <w:tcPr/>
          <w:p w:rsidR="00000000" w:rsidDel="00000000" w:rsidP="00000000" w:rsidRDefault="00000000" w:rsidRPr="00000000" w14:paraId="00000008">
            <w:pPr>
              <w:pStyle w:val="Heading2"/>
              <w:rPr>
                <w:rFonts w:ascii="Times New Roman" w:cs="Times New Roman" w:eastAsia="Times New Roman" w:hAnsi="Times New Roman"/>
                <w:b w:val="0"/>
                <w:bCs w:val="0"/>
                <w:sz w:val="18"/>
                <w:szCs w:val="18"/>
              </w:rPr>
            </w:pPr>
            <w:bookmarkStart w:colFirst="0" w:colLast="0" w:name="_thtcu0xe81im" w:id="0"/>
            <w:bookmarkEnd w:id="0"/>
            <w:r w:rsidDel="00000000" w:rsidR="00000000" w:rsidRPr="00000000">
              <w:rPr>
                <w:rFonts w:ascii="Times New Roman" w:cs="Times New Roman" w:eastAsia="Times New Roman" w:hAnsi="Times New Roman"/>
                <w:b w:val="0"/>
                <w:bCs w:val="0"/>
                <w:sz w:val="18"/>
                <w:szCs w:val="18"/>
                <w:rtl w:val="0"/>
              </w:rPr>
              <w:t xml:space="preserve">No</w:t>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sz w:val="18"/>
                <w:szCs w:val="18"/>
              </w:rPr>
            </w:pPr>
            <w:r w:rsidDel="00000000" w:rsidR="00000000" w:rsidRPr="00000000">
              <w:rPr>
                <w:sz w:val="18"/>
                <w:szCs w:val="18"/>
                <w:rtl w:val="0"/>
              </w:rPr>
              <w:t xml:space="preserve">Tema: Barsakh</w:t>
            </w:r>
          </w:p>
        </w:tc>
        <w:tc>
          <w:tcPr/>
          <w:p w:rsidR="00000000" w:rsidDel="00000000" w:rsidP="00000000" w:rsidRDefault="00000000" w:rsidRPr="00000000" w14:paraId="0000000B">
            <w:pPr>
              <w:rPr>
                <w:sz w:val="18"/>
                <w:szCs w:val="18"/>
              </w:rPr>
            </w:pPr>
            <w:r w:rsidDel="00000000" w:rsidR="00000000" w:rsidRPr="00000000">
              <w:rPr>
                <w:sz w:val="18"/>
                <w:szCs w:val="18"/>
                <w:rtl w:val="0"/>
              </w:rPr>
              <w:t xml:space="preserve">Vi fortsetter å jobbe med boka “Barsakh”, og prosjektet som hører til. </w:t>
            </w:r>
          </w:p>
        </w:tc>
        <w:tc>
          <w:tcPr/>
          <w:p w:rsidR="00000000" w:rsidDel="00000000" w:rsidP="00000000" w:rsidRDefault="00000000" w:rsidRPr="00000000" w14:paraId="0000000C">
            <w:pPr>
              <w:rPr>
                <w:sz w:val="18"/>
                <w:szCs w:val="18"/>
              </w:rPr>
            </w:pPr>
            <w:r w:rsidDel="00000000" w:rsidR="00000000" w:rsidRPr="00000000">
              <w:rPr>
                <w:rtl w:val="0"/>
              </w:rPr>
            </w:r>
          </w:p>
        </w:tc>
        <w:tc>
          <w:tcPr/>
          <w:p w:rsidR="00000000" w:rsidDel="00000000" w:rsidP="00000000" w:rsidRDefault="00000000" w:rsidRPr="00000000" w14:paraId="0000000D">
            <w:pPr>
              <w:rPr>
                <w:sz w:val="18"/>
                <w:szCs w:val="18"/>
              </w:rPr>
            </w:pPr>
            <w:r w:rsidDel="00000000" w:rsidR="00000000" w:rsidRPr="00000000">
              <w:rPr>
                <w:sz w:val="18"/>
                <w:szCs w:val="18"/>
                <w:rtl w:val="0"/>
              </w:rPr>
              <w:t xml:space="preserve">Mye felles lesing, individuelt på oppgaver. </w:t>
            </w:r>
          </w:p>
        </w:tc>
      </w:tr>
      <w:tr>
        <w:trPr>
          <w:cantSplit w:val="0"/>
          <w:tblHeader w:val="0"/>
        </w:trPr>
        <w:tc>
          <w:tcPr/>
          <w:p w:rsidR="00000000" w:rsidDel="00000000" w:rsidP="00000000" w:rsidRDefault="00000000" w:rsidRPr="00000000" w14:paraId="0000000E">
            <w:pPr>
              <w:pStyle w:val="Heading3"/>
              <w:rPr>
                <w:rFonts w:ascii="Times New Roman" w:cs="Times New Roman" w:eastAsia="Times New Roman" w:hAnsi="Times New Roman"/>
                <w:b w:val="0"/>
                <w:bCs w:val="0"/>
                <w:sz w:val="18"/>
                <w:szCs w:val="18"/>
              </w:rPr>
            </w:pPr>
            <w:bookmarkStart w:colFirst="0" w:colLast="0" w:name="_h2cqopu3qs9w" w:id="1"/>
            <w:bookmarkEnd w:id="1"/>
            <w:r w:rsidDel="00000000" w:rsidR="00000000" w:rsidRPr="00000000">
              <w:rPr>
                <w:rFonts w:ascii="Times New Roman" w:cs="Times New Roman" w:eastAsia="Times New Roman" w:hAnsi="Times New Roman"/>
                <w:b w:val="0"/>
                <w:bCs w:val="0"/>
                <w:sz w:val="18"/>
                <w:szCs w:val="18"/>
                <w:rtl w:val="0"/>
              </w:rPr>
              <w:t xml:space="preserve">Mat</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sz w:val="18"/>
                <w:szCs w:val="18"/>
              </w:rPr>
            </w:pPr>
            <w:r w:rsidDel="00000000" w:rsidR="00000000" w:rsidRPr="00000000">
              <w:rPr>
                <w:sz w:val="18"/>
                <w:szCs w:val="18"/>
                <w:rtl w:val="0"/>
              </w:rPr>
              <w:t xml:space="preserve">Jeg kan bruke programmet Geogebra til å tegne funksjoner. </w:t>
            </w:r>
          </w:p>
        </w:tc>
        <w:tc>
          <w:tcPr/>
          <w:p w:rsidR="00000000" w:rsidDel="00000000" w:rsidP="00000000" w:rsidRDefault="00000000" w:rsidRPr="00000000" w14:paraId="00000011">
            <w:pPr>
              <w:rPr>
                <w:sz w:val="18"/>
                <w:szCs w:val="18"/>
              </w:rPr>
            </w:pPr>
            <w:r w:rsidDel="00000000" w:rsidR="00000000" w:rsidRPr="00000000">
              <w:rPr>
                <w:sz w:val="18"/>
                <w:szCs w:val="18"/>
                <w:rtl w:val="0"/>
              </w:rPr>
              <w:t xml:space="preserve">Et nyttig verktøy for å jobbe med funksjoner er Geogebra. Denne uka skal vi lære å bruke dette. </w:t>
            </w:r>
          </w:p>
          <w:p w:rsidR="00000000" w:rsidDel="00000000" w:rsidP="00000000" w:rsidRDefault="00000000" w:rsidRPr="00000000" w14:paraId="00000012">
            <w:pPr>
              <w:rPr>
                <w:sz w:val="18"/>
                <w:szCs w:val="18"/>
              </w:rPr>
            </w:pPr>
            <w:r w:rsidDel="00000000" w:rsidR="00000000" w:rsidRPr="00000000">
              <w:rPr>
                <w:sz w:val="18"/>
                <w:szCs w:val="18"/>
                <w:rtl w:val="0"/>
              </w:rPr>
              <w:t xml:space="preserve">På torsdag blir det prøve. </w:t>
            </w:r>
            <w:r w:rsidDel="00000000" w:rsidR="00000000" w:rsidRPr="00000000">
              <w:rPr>
                <w:rtl w:val="0"/>
              </w:rPr>
            </w:r>
          </w:p>
        </w:tc>
        <w:tc>
          <w:tcPr/>
          <w:p w:rsidR="00000000" w:rsidDel="00000000" w:rsidP="00000000" w:rsidRDefault="00000000" w:rsidRPr="00000000" w14:paraId="00000013">
            <w:pPr>
              <w:rPr>
                <w:sz w:val="18"/>
                <w:szCs w:val="18"/>
              </w:rPr>
            </w:pPr>
            <w:r w:rsidDel="00000000" w:rsidR="00000000" w:rsidRPr="00000000">
              <w:rPr>
                <w:rtl w:val="0"/>
              </w:rPr>
            </w:r>
          </w:p>
        </w:tc>
        <w:tc>
          <w:tcPr/>
          <w:p w:rsidR="00000000" w:rsidDel="00000000" w:rsidP="00000000" w:rsidRDefault="00000000" w:rsidRPr="00000000" w14:paraId="00000014">
            <w:pPr>
              <w:rPr>
                <w:sz w:val="18"/>
                <w:szCs w:val="18"/>
              </w:rPr>
            </w:pPr>
            <w:r w:rsidDel="00000000" w:rsidR="00000000" w:rsidRPr="00000000">
              <w:rPr>
                <w:sz w:val="18"/>
                <w:szCs w:val="18"/>
                <w:rtl w:val="0"/>
              </w:rPr>
              <w:t xml:space="preserve">Prøve kap 10 og 11. </w:t>
            </w:r>
          </w:p>
        </w:tc>
      </w:tr>
      <w:tr>
        <w:trPr>
          <w:cantSplit w:val="0"/>
          <w:tblHeader w:val="0"/>
        </w:trPr>
        <w:tc>
          <w:tcPr/>
          <w:p w:rsidR="00000000" w:rsidDel="00000000" w:rsidP="00000000" w:rsidRDefault="00000000" w:rsidRPr="00000000" w14:paraId="00000015">
            <w:pPr>
              <w:pStyle w:val="Heading3"/>
              <w:rPr>
                <w:rFonts w:ascii="Times New Roman" w:cs="Times New Roman" w:eastAsia="Times New Roman" w:hAnsi="Times New Roman"/>
                <w:b w:val="0"/>
                <w:bCs w:val="0"/>
                <w:sz w:val="18"/>
                <w:szCs w:val="18"/>
              </w:rPr>
            </w:pPr>
            <w:bookmarkStart w:colFirst="0" w:colLast="0" w:name="_dnlpy1gin9ar" w:id="2"/>
            <w:bookmarkEnd w:id="2"/>
            <w:r w:rsidDel="00000000" w:rsidR="00000000" w:rsidRPr="00000000">
              <w:rPr>
                <w:rFonts w:ascii="Times New Roman" w:cs="Times New Roman" w:eastAsia="Times New Roman" w:hAnsi="Times New Roman"/>
                <w:b w:val="0"/>
                <w:bCs w:val="0"/>
                <w:sz w:val="18"/>
                <w:szCs w:val="18"/>
                <w:rtl w:val="0"/>
              </w:rPr>
              <w:t xml:space="preserve">Eng</w:t>
            </w:r>
          </w:p>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sz w:val="18"/>
                <w:szCs w:val="18"/>
              </w:rPr>
            </w:pPr>
            <w:r w:rsidDel="00000000" w:rsidR="00000000" w:rsidRPr="00000000">
              <w:rPr>
                <w:sz w:val="18"/>
                <w:szCs w:val="18"/>
                <w:rtl w:val="0"/>
              </w:rPr>
              <w:t xml:space="preserve">I can write an informal letter.</w:t>
            </w:r>
          </w:p>
        </w:tc>
        <w:tc>
          <w:tcPr/>
          <w:p w:rsidR="00000000" w:rsidDel="00000000" w:rsidP="00000000" w:rsidRDefault="00000000" w:rsidRPr="00000000" w14:paraId="00000018">
            <w:pPr>
              <w:rPr>
                <w:sz w:val="18"/>
                <w:szCs w:val="18"/>
              </w:rPr>
            </w:pPr>
            <w:r w:rsidDel="00000000" w:rsidR="00000000" w:rsidRPr="00000000">
              <w:rPr>
                <w:sz w:val="18"/>
                <w:szCs w:val="18"/>
                <w:rtl w:val="0"/>
              </w:rPr>
              <w:t xml:space="preserve">Vi skriver på det uformelle brevet som det blir gitt karakter på. Vi skal også se mer av skolebytte på TV2.</w:t>
            </w:r>
          </w:p>
        </w:tc>
        <w:tc>
          <w:tcPr/>
          <w:p w:rsidR="00000000" w:rsidDel="00000000" w:rsidP="00000000" w:rsidRDefault="00000000" w:rsidRPr="00000000" w14:paraId="00000019">
            <w:pPr>
              <w:rPr>
                <w:sz w:val="18"/>
                <w:szCs w:val="18"/>
              </w:rPr>
            </w:pPr>
            <w:r w:rsidDel="00000000" w:rsidR="00000000" w:rsidRPr="00000000">
              <w:rPr>
                <w:sz w:val="18"/>
                <w:szCs w:val="18"/>
                <w:rtl w:val="0"/>
              </w:rPr>
              <w:t xml:space="preserve">Informal</w:t>
            </w:r>
          </w:p>
          <w:p w:rsidR="00000000" w:rsidDel="00000000" w:rsidP="00000000" w:rsidRDefault="00000000" w:rsidRPr="00000000" w14:paraId="0000001A">
            <w:pPr>
              <w:rPr>
                <w:sz w:val="18"/>
                <w:szCs w:val="18"/>
              </w:rPr>
            </w:pPr>
            <w:r w:rsidDel="00000000" w:rsidR="00000000" w:rsidRPr="00000000">
              <w:rPr>
                <w:sz w:val="18"/>
                <w:szCs w:val="18"/>
                <w:rtl w:val="0"/>
              </w:rPr>
              <w:t xml:space="preserve">Letter</w:t>
            </w:r>
          </w:p>
        </w:tc>
        <w:tc>
          <w:tcPr/>
          <w:p w:rsidR="00000000" w:rsidDel="00000000" w:rsidP="00000000" w:rsidRDefault="00000000" w:rsidRPr="00000000" w14:paraId="0000001B">
            <w:pPr>
              <w:rPr>
                <w:sz w:val="18"/>
                <w:szCs w:val="18"/>
              </w:rPr>
            </w:pPr>
            <w:r w:rsidDel="00000000" w:rsidR="00000000" w:rsidRPr="00000000">
              <w:rPr>
                <w:sz w:val="18"/>
                <w:szCs w:val="18"/>
                <w:rtl w:val="0"/>
              </w:rPr>
              <w:t xml:space="preserve">Individuelt med jobbing på brevet.</w:t>
            </w:r>
          </w:p>
        </w:tc>
      </w:tr>
      <w:tr>
        <w:trPr>
          <w:cantSplit w:val="0"/>
          <w:tblHeader w:val="0"/>
        </w:trPr>
        <w:tc>
          <w:tcPr/>
          <w:p w:rsidR="00000000" w:rsidDel="00000000" w:rsidP="00000000" w:rsidRDefault="00000000" w:rsidRPr="00000000" w14:paraId="0000001C">
            <w:pPr>
              <w:pStyle w:val="Heading3"/>
              <w:rPr>
                <w:rFonts w:ascii="Times New Roman" w:cs="Times New Roman" w:eastAsia="Times New Roman" w:hAnsi="Times New Roman"/>
                <w:b w:val="0"/>
                <w:bCs w:val="0"/>
                <w:sz w:val="18"/>
                <w:szCs w:val="18"/>
              </w:rPr>
            </w:pPr>
            <w:bookmarkStart w:colFirst="0" w:colLast="0" w:name="_q80nn1yz7egh" w:id="3"/>
            <w:bookmarkEnd w:id="3"/>
            <w:r w:rsidDel="00000000" w:rsidR="00000000" w:rsidRPr="00000000">
              <w:rPr>
                <w:rFonts w:ascii="Times New Roman" w:cs="Times New Roman" w:eastAsia="Times New Roman" w:hAnsi="Times New Roman"/>
                <w:b w:val="0"/>
                <w:bCs w:val="0"/>
                <w:sz w:val="18"/>
                <w:szCs w:val="18"/>
                <w:rtl w:val="0"/>
              </w:rPr>
              <w:t xml:space="preserve">Samf</w:t>
            </w:r>
          </w:p>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sz w:val="18"/>
                <w:szCs w:val="18"/>
              </w:rPr>
            </w:pPr>
            <w:r w:rsidDel="00000000" w:rsidR="00000000" w:rsidRPr="00000000">
              <w:rPr>
                <w:sz w:val="18"/>
                <w:szCs w:val="18"/>
                <w:rtl w:val="0"/>
              </w:rPr>
              <w:t xml:space="preserve">Jeg kan lage en tekst om  bærekraft</w:t>
            </w:r>
          </w:p>
        </w:tc>
        <w:tc>
          <w:tcPr/>
          <w:p w:rsidR="00000000" w:rsidDel="00000000" w:rsidP="00000000" w:rsidRDefault="00000000" w:rsidRPr="00000000" w14:paraId="0000001F">
            <w:pPr>
              <w:rPr>
                <w:sz w:val="18"/>
                <w:szCs w:val="18"/>
              </w:rPr>
            </w:pPr>
            <w:r w:rsidDel="00000000" w:rsidR="00000000" w:rsidRPr="00000000">
              <w:rPr>
                <w:sz w:val="18"/>
                <w:szCs w:val="18"/>
                <w:rtl w:val="0"/>
              </w:rPr>
              <w:t xml:space="preserve">Alle jobber med å lage en tekst om bærekraft. Dere velger et tema som vi har hatt om. Først skriver dere fakta om temaet og så hva vi kan gjøre. Ta også med bilder. Vi oppgir kilder vi bruker. Teksten sakl leveres på classroom.</w:t>
            </w:r>
          </w:p>
        </w:tc>
        <w:tc>
          <w:tcPr/>
          <w:p w:rsidR="00000000" w:rsidDel="00000000" w:rsidP="00000000" w:rsidRDefault="00000000" w:rsidRPr="00000000" w14:paraId="00000020">
            <w:pPr>
              <w:rPr>
                <w:sz w:val="18"/>
                <w:szCs w:val="18"/>
              </w:rPr>
            </w:pPr>
            <w:r w:rsidDel="00000000" w:rsidR="00000000" w:rsidRPr="00000000">
              <w:rPr>
                <w:sz w:val="18"/>
                <w:szCs w:val="18"/>
                <w:rtl w:val="0"/>
              </w:rPr>
              <w:t xml:space="preserve">Bærekraft</w:t>
            </w:r>
          </w:p>
          <w:p w:rsidR="00000000" w:rsidDel="00000000" w:rsidP="00000000" w:rsidRDefault="00000000" w:rsidRPr="00000000" w14:paraId="00000021">
            <w:pPr>
              <w:rPr>
                <w:sz w:val="18"/>
                <w:szCs w:val="18"/>
              </w:rPr>
            </w:pPr>
            <w:r w:rsidDel="00000000" w:rsidR="00000000" w:rsidRPr="00000000">
              <w:rPr>
                <w:sz w:val="18"/>
                <w:szCs w:val="18"/>
                <w:rtl w:val="0"/>
              </w:rPr>
              <w:t xml:space="preserve">Kilder</w:t>
            </w:r>
          </w:p>
        </w:tc>
        <w:tc>
          <w:tcPr/>
          <w:p w:rsidR="00000000" w:rsidDel="00000000" w:rsidP="00000000" w:rsidRDefault="00000000" w:rsidRPr="00000000" w14:paraId="00000022">
            <w:pPr>
              <w:rPr>
                <w:sz w:val="18"/>
                <w:szCs w:val="18"/>
              </w:rPr>
            </w:pPr>
            <w:r w:rsidDel="00000000" w:rsidR="00000000" w:rsidRPr="00000000">
              <w:rPr>
                <w:sz w:val="18"/>
                <w:szCs w:val="18"/>
                <w:rtl w:val="0"/>
              </w:rPr>
              <w:t xml:space="preserve">Individuelt arbeid</w:t>
            </w:r>
          </w:p>
          <w:p w:rsidR="00000000" w:rsidDel="00000000" w:rsidP="00000000" w:rsidRDefault="00000000" w:rsidRPr="00000000" w14:paraId="00000023">
            <w:pPr>
              <w:rPr>
                <w:sz w:val="18"/>
                <w:szCs w:val="18"/>
              </w:rPr>
            </w:pPr>
            <w:r w:rsidDel="00000000" w:rsidR="00000000" w:rsidRPr="00000000">
              <w:rPr>
                <w:sz w:val="18"/>
                <w:szCs w:val="18"/>
                <w:rtl w:val="0"/>
              </w:rPr>
              <w:t xml:space="preserve">Karakter</w:t>
            </w:r>
          </w:p>
        </w:tc>
      </w:tr>
      <w:tr>
        <w:trPr>
          <w:cantSplit w:val="0"/>
          <w:tblHeader w:val="0"/>
        </w:trPr>
        <w:tc>
          <w:tcPr/>
          <w:p w:rsidR="00000000" w:rsidDel="00000000" w:rsidP="00000000" w:rsidRDefault="00000000" w:rsidRPr="00000000" w14:paraId="00000024">
            <w:pPr>
              <w:pStyle w:val="Heading3"/>
              <w:rPr>
                <w:rFonts w:ascii="Times New Roman" w:cs="Times New Roman" w:eastAsia="Times New Roman" w:hAnsi="Times New Roman"/>
                <w:b w:val="0"/>
                <w:bCs w:val="0"/>
                <w:sz w:val="18"/>
                <w:szCs w:val="18"/>
              </w:rPr>
            </w:pPr>
            <w:bookmarkStart w:colFirst="0" w:colLast="0" w:name="_ualxhxeogwxl" w:id="4"/>
            <w:bookmarkEnd w:id="4"/>
            <w:r w:rsidDel="00000000" w:rsidR="00000000" w:rsidRPr="00000000">
              <w:rPr>
                <w:rFonts w:ascii="Times New Roman" w:cs="Times New Roman" w:eastAsia="Times New Roman" w:hAnsi="Times New Roman"/>
                <w:b w:val="0"/>
                <w:bCs w:val="0"/>
                <w:sz w:val="18"/>
                <w:szCs w:val="18"/>
                <w:rtl w:val="0"/>
              </w:rPr>
              <w:t xml:space="preserve">Natur</w:t>
            </w:r>
          </w:p>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18"/>
                <w:szCs w:val="18"/>
              </w:rPr>
            </w:pPr>
            <w:r w:rsidDel="00000000" w:rsidR="00000000" w:rsidRPr="00000000">
              <w:rPr>
                <w:sz w:val="18"/>
                <w:szCs w:val="18"/>
                <w:rtl w:val="0"/>
              </w:rPr>
              <w:t xml:space="preserve">Jeg kan si litt om hva det periodiske system er og hvordan det er bygd opp</w:t>
            </w:r>
          </w:p>
        </w:tc>
        <w:tc>
          <w:tcPr/>
          <w:p w:rsidR="00000000" w:rsidDel="00000000" w:rsidP="00000000" w:rsidRDefault="00000000" w:rsidRPr="00000000" w14:paraId="00000027">
            <w:pPr>
              <w:rPr>
                <w:sz w:val="18"/>
                <w:szCs w:val="18"/>
              </w:rPr>
            </w:pPr>
            <w:r w:rsidDel="00000000" w:rsidR="00000000" w:rsidRPr="00000000">
              <w:rPr>
                <w:sz w:val="18"/>
                <w:szCs w:val="18"/>
                <w:rtl w:val="0"/>
              </w:rPr>
              <w:t xml:space="preserve">Denne uka skal det handle om det periodiske system. Vi skal bli kjent med hvordan det er bygd opp; grupper, perioder og fargekoder. </w:t>
            </w:r>
          </w:p>
        </w:tc>
        <w:tc>
          <w:tcPr/>
          <w:p w:rsidR="00000000" w:rsidDel="00000000" w:rsidP="00000000" w:rsidRDefault="00000000" w:rsidRPr="00000000" w14:paraId="00000028">
            <w:pPr>
              <w:rPr>
                <w:sz w:val="18"/>
                <w:szCs w:val="18"/>
              </w:rPr>
            </w:pPr>
            <w:r w:rsidDel="00000000" w:rsidR="00000000" w:rsidRPr="00000000">
              <w:rPr>
                <w:sz w:val="18"/>
                <w:szCs w:val="18"/>
                <w:rtl w:val="0"/>
              </w:rPr>
              <w:t xml:space="preserve">I forbindelse med det periodiske system:</w:t>
            </w:r>
          </w:p>
          <w:p w:rsidR="00000000" w:rsidDel="00000000" w:rsidP="00000000" w:rsidRDefault="00000000" w:rsidRPr="00000000" w14:paraId="00000029">
            <w:pPr>
              <w:rPr>
                <w:sz w:val="18"/>
                <w:szCs w:val="18"/>
              </w:rPr>
            </w:pPr>
            <w:r w:rsidDel="00000000" w:rsidR="00000000" w:rsidRPr="00000000">
              <w:rPr>
                <w:sz w:val="18"/>
                <w:szCs w:val="18"/>
                <w:rtl w:val="0"/>
              </w:rPr>
              <w:t xml:space="preserve">Grupper, perioder, fargekoder. </w:t>
            </w:r>
          </w:p>
        </w:tc>
        <w:tc>
          <w:tcPr/>
          <w:p w:rsidR="00000000" w:rsidDel="00000000" w:rsidP="00000000" w:rsidRDefault="00000000" w:rsidRPr="00000000" w14:paraId="0000002A">
            <w:pPr>
              <w:rPr>
                <w:sz w:val="18"/>
                <w:szCs w:val="18"/>
              </w:rPr>
            </w:pPr>
            <w:r w:rsidDel="00000000" w:rsidR="00000000" w:rsidRPr="00000000">
              <w:rPr>
                <w:sz w:val="18"/>
                <w:szCs w:val="18"/>
                <w:rtl w:val="0"/>
              </w:rPr>
              <w:t xml:space="preserve">skolenmin</w:t>
            </w:r>
          </w:p>
          <w:p w:rsidR="00000000" w:rsidDel="00000000" w:rsidP="00000000" w:rsidRDefault="00000000" w:rsidRPr="00000000" w14:paraId="0000002B">
            <w:pPr>
              <w:rPr>
                <w:sz w:val="18"/>
                <w:szCs w:val="18"/>
              </w:rPr>
            </w:pPr>
            <w:r w:rsidDel="00000000" w:rsidR="00000000" w:rsidRPr="00000000">
              <w:rPr>
                <w:sz w:val="18"/>
                <w:szCs w:val="18"/>
                <w:rtl w:val="0"/>
              </w:rPr>
              <w:t xml:space="preserve">små filmsnutter</w:t>
            </w:r>
          </w:p>
          <w:p w:rsidR="00000000" w:rsidDel="00000000" w:rsidP="00000000" w:rsidRDefault="00000000" w:rsidRPr="00000000" w14:paraId="0000002C">
            <w:pPr>
              <w:rPr>
                <w:sz w:val="18"/>
                <w:szCs w:val="18"/>
              </w:rPr>
            </w:pPr>
            <w:r w:rsidDel="00000000" w:rsidR="00000000" w:rsidRPr="00000000">
              <w:rPr>
                <w:rtl w:val="0"/>
              </w:rPr>
            </w:r>
          </w:p>
          <w:p w:rsidR="00000000" w:rsidDel="00000000" w:rsidP="00000000" w:rsidRDefault="00000000" w:rsidRPr="00000000" w14:paraId="0000002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E">
            <w:pPr>
              <w:rPr>
                <w:sz w:val="18"/>
                <w:szCs w:val="18"/>
              </w:rPr>
            </w:pPr>
            <w:r w:rsidDel="00000000" w:rsidR="00000000" w:rsidRPr="00000000">
              <w:rPr>
                <w:sz w:val="18"/>
                <w:szCs w:val="18"/>
                <w:rtl w:val="0"/>
              </w:rPr>
              <w:t xml:space="preserve">KRLE</w:t>
            </w:r>
          </w:p>
        </w:tc>
        <w:tc>
          <w:tcPr/>
          <w:p w:rsidR="00000000" w:rsidDel="00000000" w:rsidP="00000000" w:rsidRDefault="00000000" w:rsidRPr="00000000" w14:paraId="0000002F">
            <w:pPr>
              <w:rPr>
                <w:sz w:val="18"/>
                <w:szCs w:val="18"/>
              </w:rPr>
            </w:pPr>
            <w:r w:rsidDel="00000000" w:rsidR="00000000" w:rsidRPr="00000000">
              <w:rPr>
                <w:sz w:val="18"/>
                <w:szCs w:val="18"/>
                <w:rtl w:val="0"/>
              </w:rPr>
              <w:t xml:space="preserve">Tema: Etikk og filosofi.</w:t>
            </w:r>
          </w:p>
        </w:tc>
        <w:tc>
          <w:tcPr/>
          <w:p w:rsidR="00000000" w:rsidDel="00000000" w:rsidP="00000000" w:rsidRDefault="00000000" w:rsidRPr="00000000" w14:paraId="00000030">
            <w:pPr>
              <w:rPr>
                <w:sz w:val="18"/>
                <w:szCs w:val="18"/>
              </w:rPr>
            </w:pPr>
            <w:r w:rsidDel="00000000" w:rsidR="00000000" w:rsidRPr="00000000">
              <w:rPr>
                <w:sz w:val="18"/>
                <w:szCs w:val="18"/>
                <w:rtl w:val="0"/>
              </w:rPr>
              <w:t xml:space="preserve">Vi skal jobbe videre i KRLE-boka med etikk og filosofi. </w:t>
            </w:r>
          </w:p>
          <w:p w:rsidR="00000000" w:rsidDel="00000000" w:rsidP="00000000" w:rsidRDefault="00000000" w:rsidRPr="00000000" w14:paraId="00000031">
            <w:pPr>
              <w:rPr>
                <w:sz w:val="18"/>
                <w:szCs w:val="18"/>
              </w:rPr>
            </w:pPr>
            <w:r w:rsidDel="00000000" w:rsidR="00000000" w:rsidRPr="00000000">
              <w:rPr>
                <w:rtl w:val="0"/>
              </w:rPr>
            </w:r>
          </w:p>
        </w:tc>
        <w:tc>
          <w:tcPr/>
          <w:p w:rsidR="00000000" w:rsidDel="00000000" w:rsidP="00000000" w:rsidRDefault="00000000" w:rsidRPr="00000000" w14:paraId="00000032">
            <w:pPr>
              <w:rPr>
                <w:sz w:val="18"/>
                <w:szCs w:val="18"/>
              </w:rPr>
            </w:pPr>
            <w:r w:rsidDel="00000000" w:rsidR="00000000" w:rsidRPr="00000000">
              <w:rPr>
                <w:rtl w:val="0"/>
              </w:rPr>
            </w:r>
          </w:p>
        </w:tc>
        <w:tc>
          <w:tcPr/>
          <w:p w:rsidR="00000000" w:rsidDel="00000000" w:rsidP="00000000" w:rsidRDefault="00000000" w:rsidRPr="00000000" w14:paraId="00000033">
            <w:pPr>
              <w:rPr>
                <w:sz w:val="18"/>
                <w:szCs w:val="18"/>
              </w:rPr>
            </w:pPr>
            <w:r w:rsidDel="00000000" w:rsidR="00000000" w:rsidRPr="00000000">
              <w:rPr>
                <w:sz w:val="18"/>
                <w:szCs w:val="18"/>
                <w:rtl w:val="0"/>
              </w:rPr>
              <w:t xml:space="preserve">Noe felles, og noe gruppearbeid. </w:t>
            </w:r>
          </w:p>
        </w:tc>
      </w:tr>
      <w:tr>
        <w:trPr>
          <w:cantSplit w:val="0"/>
          <w:trHeight w:val="379"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Tysk</w:t>
            </w:r>
          </w:p>
          <w:p w:rsidR="00000000" w:rsidDel="00000000" w:rsidP="00000000" w:rsidRDefault="00000000" w:rsidRPr="00000000" w14:paraId="00000035">
            <w:pPr>
              <w:rPr>
                <w:sz w:val="20"/>
                <w:szCs w:val="20"/>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jeg kan bøye svake verb i Preteritum</w:t>
            </w:r>
          </w:p>
          <w:p w:rsidR="00000000" w:rsidDel="00000000" w:rsidP="00000000" w:rsidRDefault="00000000" w:rsidRPr="00000000" w14:paraId="00000037">
            <w:pPr>
              <w:rPr>
                <w:sz w:val="20"/>
                <w:szCs w:val="20"/>
              </w:rPr>
            </w:pPr>
            <w:r w:rsidDel="00000000" w:rsidR="00000000" w:rsidRPr="00000000">
              <w:rPr>
                <w:sz w:val="20"/>
                <w:szCs w:val="20"/>
                <w:rtl w:val="0"/>
              </w:rPr>
              <w:t xml:space="preserve">jeg lærer flere ord om tema</w:t>
            </w:r>
          </w:p>
        </w:tc>
        <w:tc>
          <w:tcPr/>
          <w:p w:rsidR="00000000" w:rsidDel="00000000" w:rsidP="00000000" w:rsidRDefault="00000000" w:rsidRPr="00000000" w14:paraId="00000038">
            <w:pPr>
              <w:pStyle w:val="Heading5"/>
              <w:rPr>
                <w:rFonts w:ascii="Times New Roman" w:cs="Times New Roman" w:eastAsia="Times New Roman" w:hAnsi="Times New Roman"/>
                <w:b w:val="0"/>
                <w:bCs w:val="0"/>
                <w:sz w:val="20"/>
                <w:szCs w:val="20"/>
              </w:rPr>
            </w:pPr>
            <w:bookmarkStart w:colFirst="0" w:colLast="0" w:name="_ndtq7v2dsub4" w:id="5"/>
            <w:bookmarkEnd w:id="5"/>
            <w:r w:rsidDel="00000000" w:rsidR="00000000" w:rsidRPr="00000000">
              <w:rPr>
                <w:rFonts w:ascii="Times New Roman" w:cs="Times New Roman" w:eastAsia="Times New Roman" w:hAnsi="Times New Roman"/>
                <w:b w:val="0"/>
                <w:bCs w:val="0"/>
                <w:sz w:val="20"/>
                <w:szCs w:val="20"/>
                <w:rtl w:val="0"/>
              </w:rPr>
              <w:t xml:space="preserve">Das Thema: Der Kӧrper, Freundschaft und LiebeVi fortsetter med tema om kropp, vennskap og kjærlighet. Lærer flere ord. Vi øver på bøying av svake og verb i preteritum</w:t>
            </w:r>
          </w:p>
          <w:p w:rsidR="00000000" w:rsidDel="00000000" w:rsidP="00000000" w:rsidRDefault="00000000" w:rsidRPr="00000000" w14:paraId="00000039">
            <w:pPr>
              <w:rPr>
                <w:b w:val="1"/>
                <w:bCs w:val="1"/>
                <w:sz w:val="20"/>
                <w:szCs w:val="20"/>
              </w:rPr>
            </w:pPr>
            <w:r w:rsidDel="00000000" w:rsidR="00000000" w:rsidRPr="00000000">
              <w:rPr>
                <w:b w:val="1"/>
                <w:bCs w:val="1"/>
                <w:sz w:val="20"/>
                <w:szCs w:val="20"/>
                <w:rtl w:val="0"/>
              </w:rPr>
              <w:t xml:space="preserve">Lekser til torsdag: velg en slektning eller venn og beskriv ham/henne. Se gjerne på de tekstene vi har lest slik at det blir noe lignende. </w:t>
            </w:r>
            <w:r w:rsidDel="00000000" w:rsidR="00000000" w:rsidRPr="00000000">
              <w:rPr>
                <w:rFonts w:ascii="Roboto" w:cs="Roboto" w:eastAsia="Roboto" w:hAnsi="Roboto"/>
                <w:b w:val="1"/>
                <w:bCs w:val="1"/>
                <w:color w:val="1f1f1f"/>
                <w:sz w:val="20"/>
                <w:szCs w:val="20"/>
                <w:shd w:fill="f8f9fa" w:val="clear"/>
                <w:rtl w:val="0"/>
              </w:rPr>
              <w:t xml:space="preserve">Oppgaven skal gjøres skriftlig på papir eller leveres til meg på e post: 79nina1@ikrs.no</w:t>
            </w:r>
            <w:r w:rsidDel="00000000" w:rsidR="00000000" w:rsidRPr="00000000">
              <w:rPr>
                <w:rtl w:val="0"/>
              </w:rPr>
            </w:r>
          </w:p>
        </w:tc>
        <w:tc>
          <w:tcPr/>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Kӧrper </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Preteritum</w:t>
            </w:r>
          </w:p>
        </w:tc>
        <w:tc>
          <w:tcPr/>
          <w:p w:rsidR="00000000" w:rsidDel="00000000" w:rsidP="00000000" w:rsidRDefault="00000000" w:rsidRPr="00000000" w14:paraId="0000003E">
            <w:pPr>
              <w:rPr>
                <w:sz w:val="18"/>
                <w:szCs w:val="18"/>
              </w:rPr>
            </w:pPr>
            <w:r w:rsidDel="00000000" w:rsidR="00000000" w:rsidRPr="00000000">
              <w:rPr>
                <w:sz w:val="18"/>
                <w:szCs w:val="18"/>
                <w:rtl w:val="0"/>
              </w:rPr>
              <w:t xml:space="preserve">Felles og individuelt</w:t>
            </w:r>
          </w:p>
        </w:tc>
      </w:tr>
      <w:tr>
        <w:trPr>
          <w:cantSplit w:val="0"/>
          <w:trHeight w:val="379" w:hRule="atLeast"/>
          <w:tblHeader w:val="0"/>
        </w:trPr>
        <w:tc>
          <w:tcPr/>
          <w:p w:rsidR="00000000" w:rsidDel="00000000" w:rsidP="00000000" w:rsidRDefault="00000000" w:rsidRPr="00000000" w14:paraId="0000003F">
            <w:pPr>
              <w:rPr>
                <w:sz w:val="18"/>
                <w:szCs w:val="18"/>
              </w:rPr>
            </w:pPr>
            <w:r w:rsidDel="00000000" w:rsidR="00000000" w:rsidRPr="00000000">
              <w:rPr>
                <w:sz w:val="18"/>
                <w:szCs w:val="18"/>
                <w:rtl w:val="0"/>
              </w:rPr>
              <w:t xml:space="preserve">Eng.ford.</w:t>
            </w:r>
            <w:r w:rsidDel="00000000" w:rsidR="00000000" w:rsidRPr="00000000">
              <w:rPr>
                <w:rtl w:val="0"/>
              </w:rPr>
            </w:r>
          </w:p>
        </w:tc>
        <w:tc>
          <w:tcPr/>
          <w:p w:rsidR="00000000" w:rsidDel="00000000" w:rsidP="00000000" w:rsidRDefault="00000000" w:rsidRPr="00000000" w14:paraId="00000040">
            <w:pPr>
              <w:rPr>
                <w:sz w:val="18"/>
                <w:szCs w:val="18"/>
              </w:rPr>
            </w:pPr>
            <w:r w:rsidDel="00000000" w:rsidR="00000000" w:rsidRPr="00000000">
              <w:rPr>
                <w:rtl w:val="0"/>
              </w:rPr>
            </w:r>
          </w:p>
        </w:tc>
        <w:tc>
          <w:tcPr/>
          <w:p w:rsidR="00000000" w:rsidDel="00000000" w:rsidP="00000000" w:rsidRDefault="00000000" w:rsidRPr="00000000" w14:paraId="00000041">
            <w:pPr>
              <w:pStyle w:val="Heading5"/>
              <w:rPr>
                <w:rFonts w:ascii="Times New Roman" w:cs="Times New Roman" w:eastAsia="Times New Roman" w:hAnsi="Times New Roman"/>
                <w:b w:val="0"/>
                <w:bCs w:val="0"/>
                <w:sz w:val="18"/>
                <w:szCs w:val="18"/>
              </w:rPr>
            </w:pPr>
            <w:bookmarkStart w:colFirst="0" w:colLast="0" w:name="_wpzo8c3uxt0i" w:id="6"/>
            <w:bookmarkEnd w:id="6"/>
            <w:r w:rsidDel="00000000" w:rsidR="00000000" w:rsidRPr="00000000">
              <w:rPr>
                <w:rFonts w:ascii="Times New Roman" w:cs="Times New Roman" w:eastAsia="Times New Roman" w:hAnsi="Times New Roman"/>
                <w:b w:val="0"/>
                <w:bCs w:val="0"/>
                <w:sz w:val="18"/>
                <w:szCs w:val="18"/>
                <w:rtl w:val="0"/>
              </w:rPr>
              <w:t xml:space="preserve">Vi jobber videre med dramaprosjektet. </w:t>
            </w:r>
          </w:p>
        </w:tc>
        <w:tc>
          <w:tcPr/>
          <w:p w:rsidR="00000000" w:rsidDel="00000000" w:rsidP="00000000" w:rsidRDefault="00000000" w:rsidRPr="00000000" w14:paraId="00000042">
            <w:pPr>
              <w:pStyle w:val="Heading5"/>
              <w:rPr>
                <w:rFonts w:ascii="Times New Roman" w:cs="Times New Roman" w:eastAsia="Times New Roman" w:hAnsi="Times New Roman"/>
                <w:b w:val="0"/>
                <w:bCs w:val="0"/>
                <w:sz w:val="18"/>
                <w:szCs w:val="18"/>
              </w:rPr>
            </w:pPr>
            <w:bookmarkStart w:colFirst="0" w:colLast="0" w:name="_wi3dd2nxnukz" w:id="7"/>
            <w:bookmarkEnd w:id="7"/>
            <w:r w:rsidDel="00000000" w:rsidR="00000000" w:rsidRPr="00000000">
              <w:rPr>
                <w:rtl w:val="0"/>
              </w:rPr>
            </w:r>
          </w:p>
        </w:tc>
        <w:tc>
          <w:tcPr/>
          <w:p w:rsidR="00000000" w:rsidDel="00000000" w:rsidP="00000000" w:rsidRDefault="00000000" w:rsidRPr="00000000" w14:paraId="00000043">
            <w:pPr>
              <w:rPr>
                <w:sz w:val="18"/>
                <w:szCs w:val="18"/>
              </w:rPr>
            </w:pPr>
            <w:r w:rsidDel="00000000" w:rsidR="00000000" w:rsidRPr="00000000">
              <w:rPr>
                <w:rtl w:val="0"/>
              </w:rPr>
            </w:r>
          </w:p>
        </w:tc>
      </w:tr>
      <w:tr>
        <w:trPr>
          <w:cantSplit w:val="0"/>
          <w:trHeight w:val="379" w:hRule="atLeast"/>
          <w:tblHeader w:val="0"/>
        </w:trPr>
        <w:tc>
          <w:tcPr/>
          <w:p w:rsidR="00000000" w:rsidDel="00000000" w:rsidP="00000000" w:rsidRDefault="00000000" w:rsidRPr="00000000" w14:paraId="00000044">
            <w:pPr>
              <w:rPr>
                <w:sz w:val="18"/>
                <w:szCs w:val="18"/>
              </w:rPr>
            </w:pPr>
            <w:r w:rsidDel="00000000" w:rsidR="00000000" w:rsidRPr="00000000">
              <w:rPr>
                <w:sz w:val="18"/>
                <w:szCs w:val="18"/>
                <w:rtl w:val="0"/>
              </w:rPr>
              <w:t xml:space="preserve">Gym</w:t>
            </w:r>
          </w:p>
        </w:tc>
        <w:tc>
          <w:tcPr/>
          <w:p w:rsidR="00000000" w:rsidDel="00000000" w:rsidP="00000000" w:rsidRDefault="00000000" w:rsidRPr="00000000" w14:paraId="00000045">
            <w:pPr>
              <w:rPr>
                <w:sz w:val="18"/>
                <w:szCs w:val="18"/>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sz w:val="18"/>
                <w:szCs w:val="18"/>
              </w:rPr>
            </w:pPr>
            <w:r w:rsidDel="00000000" w:rsidR="00000000" w:rsidRPr="00000000">
              <w:rPr>
                <w:rtl w:val="0"/>
              </w:rPr>
            </w:r>
          </w:p>
        </w:tc>
      </w:tr>
    </w:tbl>
    <w:p w:rsidR="00000000" w:rsidDel="00000000" w:rsidP="00000000" w:rsidRDefault="00000000" w:rsidRPr="00000000" w14:paraId="00000049">
      <w:pPr>
        <w:rPr>
          <w:b w:val="1"/>
          <w:bCs w:val="1"/>
          <w:sz w:val="16"/>
          <w:szCs w:val="16"/>
        </w:rPr>
      </w:pPr>
      <w:r w:rsidDel="00000000" w:rsidR="00000000" w:rsidRPr="00000000">
        <w:rPr>
          <w:rtl w:val="0"/>
        </w:rPr>
      </w:r>
    </w:p>
    <w:p w:rsidR="00000000" w:rsidDel="00000000" w:rsidP="00000000" w:rsidRDefault="00000000" w:rsidRPr="00000000" w14:paraId="0000004A">
      <w:pPr>
        <w:jc w:val="left"/>
        <w:rPr>
          <w:sz w:val="44"/>
          <w:szCs w:val="44"/>
        </w:rPr>
      </w:pPr>
      <w:r w:rsidDel="00000000" w:rsidR="00000000" w:rsidRPr="00000000">
        <w:rPr>
          <w:rtl w:val="0"/>
        </w:rPr>
      </w:r>
    </w:p>
    <w:p w:rsidR="00000000" w:rsidDel="00000000" w:rsidP="00000000" w:rsidRDefault="00000000" w:rsidRPr="00000000" w14:paraId="0000004B">
      <w:pPr>
        <w:jc w:val="left"/>
        <w:rPr>
          <w:sz w:val="44"/>
          <w:szCs w:val="44"/>
        </w:rPr>
      </w:pPr>
      <w:r w:rsidDel="00000000" w:rsidR="00000000" w:rsidRPr="00000000">
        <w:rPr>
          <w:rtl w:val="0"/>
        </w:rPr>
      </w:r>
    </w:p>
    <w:p w:rsidR="00000000" w:rsidDel="00000000" w:rsidP="00000000" w:rsidRDefault="00000000" w:rsidRPr="00000000" w14:paraId="0000004C">
      <w:pPr>
        <w:rPr>
          <w:sz w:val="44"/>
          <w:szCs w:val="44"/>
        </w:rPr>
      </w:pPr>
      <w:r w:rsidDel="00000000" w:rsidR="00000000" w:rsidRPr="00000000">
        <w:rPr>
          <w:rtl w:val="0"/>
        </w:rPr>
      </w:r>
    </w:p>
    <w:p w:rsidR="00000000" w:rsidDel="00000000" w:rsidP="00000000" w:rsidRDefault="00000000" w:rsidRPr="00000000" w14:paraId="0000004D">
      <w:pPr>
        <w:jc w:val="center"/>
        <w:rPr>
          <w:sz w:val="44"/>
          <w:szCs w:val="44"/>
        </w:rPr>
      </w:pPr>
      <w:r w:rsidDel="00000000" w:rsidR="00000000" w:rsidRPr="00000000">
        <w:rPr>
          <w:rtl w:val="0"/>
        </w:rPr>
      </w:r>
    </w:p>
    <w:p w:rsidR="00000000" w:rsidDel="00000000" w:rsidP="00000000" w:rsidRDefault="00000000" w:rsidRPr="00000000" w14:paraId="0000004E">
      <w:pPr>
        <w:jc w:val="center"/>
        <w:rPr>
          <w:sz w:val="44"/>
          <w:szCs w:val="44"/>
        </w:rPr>
      </w:pPr>
      <w:r w:rsidDel="00000000" w:rsidR="00000000" w:rsidRPr="00000000">
        <w:rPr>
          <w:rtl w:val="0"/>
        </w:rPr>
      </w:r>
    </w:p>
    <w:p w:rsidR="00000000" w:rsidDel="00000000" w:rsidP="00000000" w:rsidRDefault="00000000" w:rsidRPr="00000000" w14:paraId="0000004F">
      <w:pPr>
        <w:jc w:val="center"/>
        <w:rPr>
          <w:sz w:val="44"/>
          <w:szCs w:val="44"/>
        </w:rPr>
      </w:pPr>
      <w:r w:rsidDel="00000000" w:rsidR="00000000" w:rsidRPr="00000000">
        <w:rPr>
          <w:rtl w:val="0"/>
        </w:rPr>
      </w:r>
    </w:p>
    <w:p w:rsidR="00000000" w:rsidDel="00000000" w:rsidP="00000000" w:rsidRDefault="00000000" w:rsidRPr="00000000" w14:paraId="00000050">
      <w:pPr>
        <w:jc w:val="center"/>
        <w:rPr>
          <w:sz w:val="44"/>
          <w:szCs w:val="44"/>
        </w:rPr>
      </w:pPr>
      <w:r w:rsidDel="00000000" w:rsidR="00000000" w:rsidRPr="00000000">
        <w:rPr>
          <w:rtl w:val="0"/>
        </w:rPr>
      </w:r>
    </w:p>
    <w:p w:rsidR="00000000" w:rsidDel="00000000" w:rsidP="00000000" w:rsidRDefault="00000000" w:rsidRPr="00000000" w14:paraId="00000051">
      <w:pPr>
        <w:jc w:val="center"/>
        <w:rPr>
          <w:sz w:val="44"/>
          <w:szCs w:val="44"/>
        </w:rPr>
      </w:pPr>
      <w:r w:rsidDel="00000000" w:rsidR="00000000" w:rsidRPr="00000000">
        <w:rPr>
          <w:rtl w:val="0"/>
        </w:rPr>
      </w:r>
    </w:p>
    <w:p w:rsidR="00000000" w:rsidDel="00000000" w:rsidP="00000000" w:rsidRDefault="00000000" w:rsidRPr="00000000" w14:paraId="00000052">
      <w:pPr>
        <w:jc w:val="center"/>
        <w:rPr>
          <w:sz w:val="44"/>
          <w:szCs w:val="44"/>
        </w:rPr>
      </w:pPr>
      <w:r w:rsidDel="00000000" w:rsidR="00000000" w:rsidRPr="00000000">
        <w:rPr>
          <w:rtl w:val="0"/>
        </w:rPr>
      </w:r>
    </w:p>
    <w:p w:rsidR="00000000" w:rsidDel="00000000" w:rsidP="00000000" w:rsidRDefault="00000000" w:rsidRPr="00000000" w14:paraId="00000053">
      <w:pPr>
        <w:jc w:val="center"/>
        <w:rPr>
          <w:sz w:val="44"/>
          <w:szCs w:val="44"/>
        </w:rPr>
      </w:pPr>
      <w:r w:rsidDel="00000000" w:rsidR="00000000" w:rsidRPr="00000000">
        <w:rPr>
          <w:rtl w:val="0"/>
        </w:rPr>
      </w:r>
    </w:p>
    <w:p w:rsidR="00000000" w:rsidDel="00000000" w:rsidP="00000000" w:rsidRDefault="00000000" w:rsidRPr="00000000" w14:paraId="00000054">
      <w:pPr>
        <w:jc w:val="center"/>
        <w:rPr>
          <w:sz w:val="44"/>
          <w:szCs w:val="44"/>
        </w:rPr>
      </w:pPr>
      <w:r w:rsidDel="00000000" w:rsidR="00000000" w:rsidRPr="00000000">
        <w:rPr>
          <w:rtl w:val="0"/>
        </w:rPr>
      </w:r>
    </w:p>
    <w:p w:rsidR="00000000" w:rsidDel="00000000" w:rsidP="00000000" w:rsidRDefault="00000000" w:rsidRPr="00000000" w14:paraId="00000055">
      <w:pPr>
        <w:ind w:left="0" w:firstLine="0"/>
        <w:rPr>
          <w:sz w:val="44"/>
          <w:szCs w:val="44"/>
        </w:rPr>
      </w:pPr>
      <w:r w:rsidDel="00000000" w:rsidR="00000000" w:rsidRPr="00000000">
        <w:rPr>
          <w:rtl w:val="0"/>
        </w:rPr>
      </w:r>
    </w:p>
    <w:p w:rsidR="00000000" w:rsidDel="00000000" w:rsidP="00000000" w:rsidRDefault="00000000" w:rsidRPr="00000000" w14:paraId="00000056">
      <w:pPr>
        <w:widowControl w:val="0"/>
        <w:spacing w:after="240" w:line="276" w:lineRule="auto"/>
        <w:ind w:left="720" w:firstLine="720"/>
        <w:rPr>
          <w:sz w:val="44"/>
          <w:szCs w:val="44"/>
        </w:rPr>
      </w:pPr>
      <w:r w:rsidDel="00000000" w:rsidR="00000000" w:rsidRPr="00000000">
        <w:rPr>
          <w:rtl w:val="0"/>
        </w:rPr>
      </w:r>
    </w:p>
    <w:p w:rsidR="00000000" w:rsidDel="00000000" w:rsidP="00000000" w:rsidRDefault="00000000" w:rsidRPr="00000000" w14:paraId="00000057">
      <w:pPr>
        <w:widowControl w:val="0"/>
        <w:spacing w:after="240" w:line="276" w:lineRule="auto"/>
        <w:ind w:left="-1133.8582677165355" w:firstLine="720"/>
        <w:rPr>
          <w:sz w:val="20"/>
          <w:szCs w:val="20"/>
        </w:rPr>
      </w:pPr>
      <w:r w:rsidDel="00000000" w:rsidR="00000000" w:rsidRPr="00000000">
        <w:rPr>
          <w:sz w:val="20"/>
          <w:szCs w:val="20"/>
        </w:rPr>
        <w:drawing>
          <wp:inline distB="114300" distT="114300" distL="114300" distR="114300">
            <wp:extent cx="6301595" cy="3124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01595" cy="3124200"/>
                    </a:xfrm>
                    <a:prstGeom prst="rect"/>
                    <a:ln/>
                  </pic:spPr>
                </pic:pic>
              </a:graphicData>
            </a:graphic>
          </wp:inline>
        </w:drawing>
      </w:r>
      <w:r w:rsidDel="00000000" w:rsidR="00000000" w:rsidRPr="00000000">
        <w:rPr>
          <w:rtl w:val="0"/>
        </w:rPr>
      </w:r>
    </w:p>
    <w:sectPr>
      <w:pgSz w:h="16838" w:w="11906" w:orient="portrait"/>
      <w:pgMar w:bottom="1418" w:top="1418" w:left="1418" w:right="563.74015748031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ilbo">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b-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pPr>
    <w:rPr>
      <w:rFonts w:ascii="Bilbo" w:cs="Bilbo" w:eastAsia="Bilbo" w:hAnsi="Bilbo"/>
      <w:b w:val="1"/>
      <w:bCs w:val="1"/>
      <w:sz w:val="28"/>
      <w:szCs w:val="28"/>
    </w:rPr>
  </w:style>
  <w:style w:type="paragraph" w:styleId="Heading3">
    <w:name w:val="heading 3"/>
    <w:basedOn w:val="Normal"/>
    <w:next w:val="Normal"/>
    <w:pPr>
      <w:keepNext w:val="1"/>
    </w:pPr>
    <w:rPr>
      <w:rFonts w:ascii="Bilbo" w:cs="Bilbo" w:eastAsia="Bilbo" w:hAnsi="Bilbo"/>
      <w:b w:val="1"/>
      <w:bCs w:val="1"/>
      <w:sz w:val="20"/>
      <w:szCs w:val="20"/>
    </w:rPr>
  </w:style>
  <w:style w:type="paragraph" w:styleId="Heading4">
    <w:name w:val="heading 4"/>
    <w:basedOn w:val="Normal"/>
    <w:next w:val="Normal"/>
    <w:pPr>
      <w:keepNext w:val="1"/>
    </w:pPr>
    <w:rPr>
      <w:rFonts w:ascii="Bilbo" w:cs="Bilbo" w:eastAsia="Bilbo" w:hAnsi="Bilbo"/>
      <w:b w:val="1"/>
      <w:bCs w:val="1"/>
      <w:sz w:val="15"/>
      <w:szCs w:val="15"/>
    </w:rPr>
  </w:style>
  <w:style w:type="paragraph" w:styleId="Heading5">
    <w:name w:val="heading 5"/>
    <w:basedOn w:val="Normal"/>
    <w:next w:val="Normal"/>
    <w:pPr>
      <w:keepNext w:val="1"/>
    </w:pPr>
    <w:rPr>
      <w:rFonts w:ascii="Bilbo" w:cs="Bilbo" w:eastAsia="Bilbo" w:hAnsi="Bilbo"/>
      <w:b w:val="1"/>
      <w:bCs w:val="1"/>
      <w:sz w:val="16"/>
      <w:szCs w:val="1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ilbo-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